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E4" w:rsidRPr="005C7A5B" w:rsidRDefault="001B25C2" w:rsidP="001B25C2">
      <w:pPr>
        <w:jc w:val="center"/>
        <w:rPr>
          <w:b/>
          <w:sz w:val="24"/>
          <w:szCs w:val="24"/>
          <w:u w:val="single"/>
        </w:rPr>
      </w:pPr>
      <w:r w:rsidRPr="005C7A5B">
        <w:rPr>
          <w:b/>
          <w:sz w:val="24"/>
          <w:szCs w:val="24"/>
          <w:u w:val="single"/>
        </w:rPr>
        <w:t xml:space="preserve">GUÍA UNIDADES </w:t>
      </w:r>
    </w:p>
    <w:p w:rsidR="009504DD" w:rsidRPr="005C7A5B" w:rsidRDefault="001B25C2" w:rsidP="00353AE4">
      <w:pPr>
        <w:rPr>
          <w:b/>
          <w:sz w:val="24"/>
          <w:szCs w:val="24"/>
        </w:rPr>
      </w:pPr>
      <w:r w:rsidRPr="005C7A5B">
        <w:rPr>
          <w:b/>
          <w:sz w:val="24"/>
          <w:szCs w:val="24"/>
          <w:u w:val="single"/>
        </w:rPr>
        <w:t xml:space="preserve"> </w:t>
      </w:r>
      <w:r w:rsidRPr="005C7A5B">
        <w:rPr>
          <w:b/>
          <w:sz w:val="24"/>
          <w:szCs w:val="24"/>
        </w:rPr>
        <w:t>4</w:t>
      </w:r>
      <w:r w:rsidR="00353AE4" w:rsidRPr="005C7A5B">
        <w:rPr>
          <w:b/>
          <w:sz w:val="24"/>
          <w:szCs w:val="24"/>
        </w:rPr>
        <w:t xml:space="preserve">.- </w:t>
      </w:r>
      <w:r w:rsidRPr="005C7A5B">
        <w:rPr>
          <w:b/>
          <w:sz w:val="24"/>
          <w:szCs w:val="24"/>
        </w:rPr>
        <w:t>EL MOVIMIENTO OBRERO</w:t>
      </w:r>
    </w:p>
    <w:p w:rsidR="00353AE4" w:rsidRPr="005C7A5B" w:rsidRDefault="00353AE4" w:rsidP="00353AE4">
      <w:pPr>
        <w:rPr>
          <w:b/>
          <w:sz w:val="24"/>
          <w:szCs w:val="24"/>
        </w:rPr>
      </w:pPr>
      <w:r w:rsidRPr="005C7A5B">
        <w:rPr>
          <w:b/>
          <w:sz w:val="24"/>
          <w:szCs w:val="24"/>
        </w:rPr>
        <w:t>5.- EL DOMINIO EUROPEO DEL MUNDO</w:t>
      </w:r>
    </w:p>
    <w:p w:rsidR="001B25C2" w:rsidRPr="005C7A5B" w:rsidRDefault="001B25C2" w:rsidP="001B25C2">
      <w:pPr>
        <w:rPr>
          <w:sz w:val="24"/>
          <w:szCs w:val="24"/>
        </w:rPr>
      </w:pPr>
      <w:r w:rsidRPr="005C7A5B">
        <w:rPr>
          <w:sz w:val="24"/>
          <w:szCs w:val="24"/>
        </w:rPr>
        <w:t xml:space="preserve">Objetivos: </w:t>
      </w:r>
    </w:p>
    <w:p w:rsidR="001B25C2" w:rsidRPr="005C7A5B" w:rsidRDefault="001B25C2" w:rsidP="001B25C2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C7A5B">
        <w:rPr>
          <w:sz w:val="24"/>
          <w:szCs w:val="24"/>
        </w:rPr>
        <w:t>Fijar la técnica de comentarios de textos, comentario de imágenes,  gráficos</w:t>
      </w:r>
      <w:r w:rsidR="005C7A5B">
        <w:rPr>
          <w:sz w:val="24"/>
          <w:szCs w:val="24"/>
        </w:rPr>
        <w:t xml:space="preserve"> y </w:t>
      </w:r>
      <w:r w:rsidRPr="005C7A5B">
        <w:rPr>
          <w:sz w:val="24"/>
          <w:szCs w:val="24"/>
        </w:rPr>
        <w:t>mapas.</w:t>
      </w:r>
    </w:p>
    <w:p w:rsidR="001B25C2" w:rsidRPr="005C7A5B" w:rsidRDefault="001B25C2" w:rsidP="001B25C2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C7A5B">
        <w:rPr>
          <w:sz w:val="24"/>
          <w:szCs w:val="24"/>
        </w:rPr>
        <w:t>Definir correctamente conceptos y protagonistas</w:t>
      </w:r>
      <w:r w:rsidR="005C7A5B">
        <w:rPr>
          <w:sz w:val="24"/>
          <w:szCs w:val="24"/>
        </w:rPr>
        <w:t>.</w:t>
      </w:r>
    </w:p>
    <w:p w:rsidR="00353AE4" w:rsidRPr="005C7A5B" w:rsidRDefault="001B25C2" w:rsidP="001B25C2">
      <w:pPr>
        <w:rPr>
          <w:b/>
          <w:sz w:val="24"/>
          <w:szCs w:val="24"/>
        </w:rPr>
      </w:pPr>
      <w:r w:rsidRPr="005C7A5B">
        <w:rPr>
          <w:b/>
          <w:sz w:val="24"/>
          <w:szCs w:val="24"/>
        </w:rPr>
        <w:t xml:space="preserve">El control constará de </w:t>
      </w:r>
    </w:p>
    <w:p w:rsidR="001B25C2" w:rsidRPr="005C7A5B" w:rsidRDefault="00353AE4" w:rsidP="00353AE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C7A5B">
        <w:rPr>
          <w:sz w:val="24"/>
          <w:szCs w:val="24"/>
        </w:rPr>
        <w:t xml:space="preserve">Comentario </w:t>
      </w:r>
      <w:r w:rsidR="001B25C2" w:rsidRPr="005C7A5B">
        <w:rPr>
          <w:sz w:val="24"/>
          <w:szCs w:val="24"/>
        </w:rPr>
        <w:t xml:space="preserve"> de texto (</w:t>
      </w:r>
      <w:r w:rsidR="006D7317">
        <w:rPr>
          <w:sz w:val="24"/>
          <w:szCs w:val="24"/>
        </w:rPr>
        <w:t>6</w:t>
      </w:r>
      <w:r w:rsidRPr="005C7A5B">
        <w:rPr>
          <w:sz w:val="24"/>
          <w:szCs w:val="24"/>
        </w:rPr>
        <w:t xml:space="preserve"> puntos)</w:t>
      </w:r>
    </w:p>
    <w:p w:rsidR="001B25C2" w:rsidRPr="005C7A5B" w:rsidRDefault="00353AE4" w:rsidP="00353AE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C7A5B">
        <w:rPr>
          <w:sz w:val="24"/>
          <w:szCs w:val="24"/>
        </w:rPr>
        <w:t>Comentario</w:t>
      </w:r>
      <w:r w:rsidR="006D7317">
        <w:rPr>
          <w:sz w:val="24"/>
          <w:szCs w:val="24"/>
        </w:rPr>
        <w:t xml:space="preserve"> de una imagen (2</w:t>
      </w:r>
      <w:r w:rsidR="001B25C2" w:rsidRPr="005C7A5B">
        <w:rPr>
          <w:sz w:val="24"/>
          <w:szCs w:val="24"/>
        </w:rPr>
        <w:t xml:space="preserve"> puntos)</w:t>
      </w:r>
    </w:p>
    <w:p w:rsidR="001B25C2" w:rsidRPr="005C7A5B" w:rsidRDefault="00353AE4" w:rsidP="00353AE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C7A5B">
        <w:rPr>
          <w:sz w:val="24"/>
          <w:szCs w:val="24"/>
        </w:rPr>
        <w:t>Cuatro</w:t>
      </w:r>
      <w:r w:rsidR="001B25C2" w:rsidRPr="005C7A5B">
        <w:rPr>
          <w:sz w:val="24"/>
          <w:szCs w:val="24"/>
        </w:rPr>
        <w:t xml:space="preserve"> definiciones </w:t>
      </w:r>
      <w:r w:rsidR="00556440" w:rsidRPr="005C7A5B">
        <w:rPr>
          <w:sz w:val="24"/>
          <w:szCs w:val="24"/>
        </w:rPr>
        <w:t>(</w:t>
      </w:r>
      <w:r w:rsidR="001B25C2" w:rsidRPr="005C7A5B">
        <w:rPr>
          <w:sz w:val="24"/>
          <w:szCs w:val="24"/>
        </w:rPr>
        <w:t>2 puntos</w:t>
      </w:r>
      <w:r w:rsidR="00556440" w:rsidRPr="005C7A5B">
        <w:rPr>
          <w:sz w:val="24"/>
          <w:szCs w:val="24"/>
        </w:rPr>
        <w:t>)</w:t>
      </w:r>
      <w:bookmarkStart w:id="0" w:name="_GoBack"/>
      <w:bookmarkEnd w:id="0"/>
    </w:p>
    <w:p w:rsidR="00353AE4" w:rsidRPr="005C7A5B" w:rsidRDefault="00353AE4" w:rsidP="00353AE4">
      <w:pPr>
        <w:rPr>
          <w:sz w:val="24"/>
          <w:szCs w:val="24"/>
          <w:u w:val="single"/>
        </w:rPr>
      </w:pPr>
      <w:r w:rsidRPr="005C7A5B">
        <w:rPr>
          <w:sz w:val="24"/>
          <w:szCs w:val="24"/>
          <w:u w:val="single"/>
        </w:rPr>
        <w:t>DEFINICIONES CONCEPTOS Y PROTAGONISTAS</w:t>
      </w:r>
    </w:p>
    <w:p w:rsidR="00556440" w:rsidRPr="005C7A5B" w:rsidRDefault="00556440" w:rsidP="0055644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LUDISMO (página 69)</w:t>
      </w:r>
    </w:p>
    <w:p w:rsidR="00556440" w:rsidRPr="005C7A5B" w:rsidRDefault="00556440" w:rsidP="0055644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SOCIALISMO UTÓPICO (página 72)</w:t>
      </w:r>
    </w:p>
    <w:p w:rsidR="00556440" w:rsidRPr="005C7A5B" w:rsidRDefault="00556440" w:rsidP="0055644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FOURIER (página 72)</w:t>
      </w:r>
    </w:p>
    <w:p w:rsidR="00556440" w:rsidRPr="005C7A5B" w:rsidRDefault="00556440" w:rsidP="0055644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OWEN (página 72)</w:t>
      </w:r>
    </w:p>
    <w:p w:rsidR="00556440" w:rsidRPr="005C7A5B" w:rsidRDefault="00556440" w:rsidP="0055644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CARTISMO (página 74)</w:t>
      </w:r>
    </w:p>
    <w:p w:rsidR="00556440" w:rsidRPr="005C7A5B" w:rsidRDefault="00556440" w:rsidP="0055644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MANIFIESTO COMUNISTA (página 72)</w:t>
      </w:r>
    </w:p>
    <w:p w:rsidR="005C7A5B" w:rsidRPr="005C7A5B" w:rsidRDefault="005C7A5B" w:rsidP="005C7A5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PENSAMIENTO MARXISTA (página 73)</w:t>
      </w:r>
    </w:p>
    <w:p w:rsidR="005C7A5B" w:rsidRPr="005C7A5B" w:rsidRDefault="005C7A5B" w:rsidP="005C7A5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PENSAMIENTO ANARQUISTA (página 73)</w:t>
      </w:r>
    </w:p>
    <w:p w:rsidR="005C7A5B" w:rsidRPr="005C7A5B" w:rsidRDefault="005C7A5B" w:rsidP="005C7A5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MARX (página 76)</w:t>
      </w:r>
    </w:p>
    <w:p w:rsidR="005C7A5B" w:rsidRPr="005C7A5B" w:rsidRDefault="005C7A5B" w:rsidP="005C7A5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BAKUNIN (página 76)</w:t>
      </w:r>
    </w:p>
    <w:p w:rsidR="005C7A5B" w:rsidRPr="005C7A5B" w:rsidRDefault="005C7A5B" w:rsidP="005C7A5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KROPOTKIN (página 78)</w:t>
      </w:r>
    </w:p>
    <w:p w:rsidR="00556440" w:rsidRPr="005C7A5B" w:rsidRDefault="00556440" w:rsidP="0055644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I INTERNACIONAL (página 75)</w:t>
      </w:r>
    </w:p>
    <w:p w:rsidR="00556440" w:rsidRPr="005C7A5B" w:rsidRDefault="005C7A5B" w:rsidP="005C7A5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 xml:space="preserve"> II INTERNACIONAL (página 79)</w:t>
      </w:r>
    </w:p>
    <w:p w:rsidR="00556440" w:rsidRPr="005C7A5B" w:rsidRDefault="005C7A5B" w:rsidP="005C7A5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 xml:space="preserve"> SINDICATO (página 78)</w:t>
      </w:r>
    </w:p>
    <w:p w:rsidR="005C7A5B" w:rsidRPr="005C7A5B" w:rsidRDefault="005C7A5B" w:rsidP="005C7A5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 xml:space="preserve"> PARTIDO SOCIALISTA OBRERO(página 78)</w:t>
      </w:r>
    </w:p>
    <w:p w:rsidR="00353AE4" w:rsidRPr="005C7A5B" w:rsidRDefault="00353AE4" w:rsidP="00353AE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TAYLORISMO (página 93)</w:t>
      </w:r>
    </w:p>
    <w:p w:rsidR="00353AE4" w:rsidRPr="005C7A5B" w:rsidRDefault="00353AE4" w:rsidP="00353AE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FORDISMO (página 9</w:t>
      </w:r>
      <w:r w:rsidR="00556440" w:rsidRPr="005C7A5B">
        <w:rPr>
          <w:sz w:val="24"/>
          <w:szCs w:val="24"/>
        </w:rPr>
        <w:t>3</w:t>
      </w:r>
      <w:r w:rsidRPr="005C7A5B">
        <w:rPr>
          <w:sz w:val="24"/>
          <w:szCs w:val="24"/>
        </w:rPr>
        <w:t>)</w:t>
      </w:r>
    </w:p>
    <w:p w:rsidR="00556440" w:rsidRPr="005C7A5B" w:rsidRDefault="00556440" w:rsidP="00556440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CONFERENCIA DE BERLIN (página 95)</w:t>
      </w:r>
    </w:p>
    <w:p w:rsidR="00353AE4" w:rsidRPr="005C7A5B" w:rsidRDefault="00353AE4" w:rsidP="00353AE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COLONIA (página 98)</w:t>
      </w:r>
    </w:p>
    <w:p w:rsidR="00353AE4" w:rsidRPr="005C7A5B" w:rsidRDefault="00353AE4" w:rsidP="00353AE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PROTECTORADO (página 98)</w:t>
      </w:r>
    </w:p>
    <w:p w:rsidR="00353AE4" w:rsidRPr="005C7A5B" w:rsidRDefault="00353AE4" w:rsidP="00353AE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DOMINIO (página 98)</w:t>
      </w:r>
    </w:p>
    <w:p w:rsidR="00353AE4" w:rsidRPr="005C7A5B" w:rsidRDefault="00353AE4" w:rsidP="00353AE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CONCESIÓN (página 98)</w:t>
      </w:r>
    </w:p>
    <w:p w:rsidR="00353AE4" w:rsidRPr="005C7A5B" w:rsidRDefault="00353AE4" w:rsidP="00353AE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ENCLAVE ESTRATÉGICO (página 98)</w:t>
      </w:r>
    </w:p>
    <w:p w:rsidR="00353AE4" w:rsidRPr="005C7A5B" w:rsidRDefault="00353AE4" w:rsidP="00353AE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MANDATO (página 98)</w:t>
      </w:r>
    </w:p>
    <w:p w:rsidR="00353AE4" w:rsidRPr="005C7A5B" w:rsidRDefault="00353AE4" w:rsidP="00353AE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C7A5B">
        <w:rPr>
          <w:sz w:val="24"/>
          <w:szCs w:val="24"/>
        </w:rPr>
        <w:t>TERRITORIO METROPOLITANO (página 98)</w:t>
      </w:r>
    </w:p>
    <w:p w:rsidR="00353AE4" w:rsidRPr="005C7A5B" w:rsidRDefault="00353AE4" w:rsidP="00353AE4">
      <w:pPr>
        <w:pStyle w:val="Prrafodelista"/>
        <w:rPr>
          <w:sz w:val="24"/>
          <w:szCs w:val="24"/>
        </w:rPr>
      </w:pPr>
    </w:p>
    <w:sectPr w:rsidR="00353AE4" w:rsidRPr="005C7A5B" w:rsidSect="005C7A5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610"/>
    <w:multiLevelType w:val="hybridMultilevel"/>
    <w:tmpl w:val="A678F3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545D1"/>
    <w:multiLevelType w:val="hybridMultilevel"/>
    <w:tmpl w:val="477A95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CF2"/>
    <w:multiLevelType w:val="hybridMultilevel"/>
    <w:tmpl w:val="85F0B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C2"/>
    <w:rsid w:val="001B25C2"/>
    <w:rsid w:val="00353AE4"/>
    <w:rsid w:val="00556440"/>
    <w:rsid w:val="005C7A5B"/>
    <w:rsid w:val="006D7317"/>
    <w:rsid w:val="0095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2017-02-07T21:04:00Z</dcterms:created>
  <dcterms:modified xsi:type="dcterms:W3CDTF">2017-02-09T16:50:00Z</dcterms:modified>
</cp:coreProperties>
</file>