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8E" w:rsidRPr="00E611E4" w:rsidRDefault="00B80C8E" w:rsidP="00E611E4">
      <w:pPr>
        <w:jc w:val="center"/>
        <w:rPr>
          <w:rFonts w:ascii="Arial" w:hAnsi="Arial" w:cs="Arial"/>
          <w:sz w:val="20"/>
          <w:szCs w:val="20"/>
        </w:rPr>
      </w:pPr>
      <w:r w:rsidRPr="00E611E4">
        <w:rPr>
          <w:rFonts w:ascii="Arial" w:hAnsi="Arial" w:cs="Arial"/>
          <w:sz w:val="20"/>
          <w:szCs w:val="20"/>
        </w:rPr>
        <w:t>Alumno………………………………………………………………………………………………………………….…….curso, grupo………..</w:t>
      </w:r>
      <w:r w:rsidRPr="00E611E4">
        <w:rPr>
          <w:rFonts w:ascii="Arial" w:hAnsi="Arial" w:cs="Arial"/>
          <w:sz w:val="20"/>
          <w:szCs w:val="20"/>
          <w:bdr w:val="single" w:sz="4" w:space="0" w:color="auto"/>
        </w:rPr>
        <w:t>NOTA</w:t>
      </w:r>
    </w:p>
    <w:p w:rsidR="00B80C8E" w:rsidRPr="00E611E4" w:rsidRDefault="00E611E4" w:rsidP="00E611E4">
      <w:pPr>
        <w:jc w:val="center"/>
        <w:rPr>
          <w:rFonts w:ascii="Arial" w:hAnsi="Arial" w:cs="Arial"/>
          <w:b/>
          <w:sz w:val="20"/>
          <w:szCs w:val="20"/>
        </w:rPr>
      </w:pPr>
      <w:r w:rsidRPr="00E611E4">
        <w:rPr>
          <w:rFonts w:ascii="Arial" w:hAnsi="Arial" w:cs="Arial"/>
          <w:b/>
          <w:sz w:val="20"/>
          <w:szCs w:val="20"/>
        </w:rPr>
        <w:t xml:space="preserve">3.- </w:t>
      </w:r>
      <w:r w:rsidR="00B80C8E" w:rsidRPr="00E611E4">
        <w:rPr>
          <w:rFonts w:ascii="Arial" w:hAnsi="Arial" w:cs="Arial"/>
          <w:b/>
          <w:sz w:val="20"/>
          <w:szCs w:val="20"/>
        </w:rPr>
        <w:t>UN PASEO POR EL ARTE CONTEMPORÁNEO EN EL MUSEO THYSSEN</w:t>
      </w:r>
    </w:p>
    <w:tbl>
      <w:tblPr>
        <w:tblStyle w:val="Tablaconcuadrcula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3118"/>
        <w:gridCol w:w="5164"/>
        <w:gridCol w:w="2349"/>
      </w:tblGrid>
      <w:tr w:rsidR="00E611E4" w:rsidRPr="00E611E4" w:rsidTr="00E611E4">
        <w:tc>
          <w:tcPr>
            <w:tcW w:w="1951" w:type="dxa"/>
          </w:tcPr>
          <w:p w:rsidR="003A2856" w:rsidRPr="00E611E4" w:rsidRDefault="003A2856" w:rsidP="008A59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1E4">
              <w:rPr>
                <w:rFonts w:ascii="Arial" w:hAnsi="Arial" w:cs="Arial"/>
                <w:b/>
                <w:sz w:val="20"/>
                <w:szCs w:val="20"/>
              </w:rPr>
              <w:t xml:space="preserve">MOVIMIENTO </w:t>
            </w:r>
          </w:p>
        </w:tc>
        <w:tc>
          <w:tcPr>
            <w:tcW w:w="3119" w:type="dxa"/>
          </w:tcPr>
          <w:p w:rsidR="003A2856" w:rsidRPr="00E611E4" w:rsidRDefault="003A2856" w:rsidP="008A59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1E4">
              <w:rPr>
                <w:rFonts w:ascii="Arial" w:hAnsi="Arial" w:cs="Arial"/>
                <w:b/>
                <w:sz w:val="20"/>
                <w:szCs w:val="20"/>
              </w:rPr>
              <w:t>AUTOR. OBRA. ÉPOCA. LOCALIZACIÓN</w:t>
            </w:r>
          </w:p>
          <w:p w:rsidR="003A2856" w:rsidRPr="00E611E4" w:rsidRDefault="0073404A" w:rsidP="008A593A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3A2856" w:rsidRPr="00E611E4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https://www.museothyssen.org/coleccion</w:t>
              </w:r>
            </w:hyperlink>
          </w:p>
          <w:p w:rsidR="003A2856" w:rsidRPr="00E611E4" w:rsidRDefault="003A2856" w:rsidP="008A593A">
            <w:pPr>
              <w:tabs>
                <w:tab w:val="left" w:pos="1178"/>
              </w:tabs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:rsidR="003A2856" w:rsidRPr="00E611E4" w:rsidRDefault="003A2856" w:rsidP="003A28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1E4">
              <w:rPr>
                <w:rFonts w:ascii="Arial" w:hAnsi="Arial" w:cs="Arial"/>
                <w:b/>
                <w:sz w:val="20"/>
                <w:szCs w:val="20"/>
              </w:rPr>
              <w:t xml:space="preserve">DESCRIBE LO QUE VES EN LA OBRA    </w:t>
            </w:r>
          </w:p>
        </w:tc>
        <w:tc>
          <w:tcPr>
            <w:tcW w:w="5164" w:type="dxa"/>
          </w:tcPr>
          <w:p w:rsidR="003A2856" w:rsidRPr="00E611E4" w:rsidRDefault="003A2856" w:rsidP="008A59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1E4">
              <w:rPr>
                <w:rFonts w:ascii="Arial" w:hAnsi="Arial" w:cs="Arial"/>
                <w:b/>
                <w:sz w:val="20"/>
                <w:szCs w:val="20"/>
              </w:rPr>
              <w:t>ANALIZAR</w:t>
            </w:r>
          </w:p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b/>
                <w:sz w:val="20"/>
                <w:szCs w:val="20"/>
              </w:rPr>
              <w:t>MARCA LAS CARACTERÍSTICAS QUE DESCUBRAS</w:t>
            </w:r>
          </w:p>
        </w:tc>
        <w:tc>
          <w:tcPr>
            <w:tcW w:w="2349" w:type="dxa"/>
          </w:tcPr>
          <w:p w:rsidR="003A2856" w:rsidRPr="00E611E4" w:rsidRDefault="003A2856" w:rsidP="008A59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1E4">
              <w:rPr>
                <w:rFonts w:ascii="Arial" w:hAnsi="Arial" w:cs="Arial"/>
                <w:b/>
                <w:sz w:val="20"/>
                <w:szCs w:val="20"/>
              </w:rPr>
              <w:t>VALORAR</w:t>
            </w:r>
          </w:p>
        </w:tc>
      </w:tr>
      <w:tr w:rsidR="00E611E4" w:rsidRPr="00E611E4" w:rsidTr="00E611E4">
        <w:tc>
          <w:tcPr>
            <w:tcW w:w="1951" w:type="dxa"/>
          </w:tcPr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IMPRESIONISMO</w:t>
            </w:r>
          </w:p>
        </w:tc>
        <w:tc>
          <w:tcPr>
            <w:tcW w:w="3119" w:type="dxa"/>
          </w:tcPr>
          <w:p w:rsidR="003A2856" w:rsidRPr="00E611E4" w:rsidRDefault="003A2856" w:rsidP="00E61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11E4">
              <w:rPr>
                <w:rFonts w:ascii="Arial" w:hAnsi="Arial" w:cs="Arial"/>
                <w:sz w:val="20"/>
                <w:szCs w:val="20"/>
              </w:rPr>
              <w:t>Pissarro</w:t>
            </w:r>
            <w:proofErr w:type="spellEnd"/>
          </w:p>
          <w:p w:rsidR="0073404A" w:rsidRPr="0073404A" w:rsidRDefault="0073404A" w:rsidP="0073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04A">
              <w:rPr>
                <w:rFonts w:ascii="Arial" w:hAnsi="Arial" w:cs="Arial"/>
                <w:sz w:val="20"/>
                <w:szCs w:val="20"/>
              </w:rPr>
              <w:t>Rue</w:t>
            </w:r>
            <w:proofErr w:type="spellEnd"/>
            <w:r w:rsidRPr="0073404A">
              <w:rPr>
                <w:rFonts w:ascii="Arial" w:hAnsi="Arial" w:cs="Arial"/>
                <w:sz w:val="20"/>
                <w:szCs w:val="20"/>
              </w:rPr>
              <w:t xml:space="preserve"> Saint-Honoré por la tarde. Efecto de lluvia</w:t>
            </w:r>
          </w:p>
          <w:p w:rsidR="003A2856" w:rsidRPr="00E611E4" w:rsidRDefault="0073404A" w:rsidP="00734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04A">
              <w:rPr>
                <w:rFonts w:ascii="Arial" w:hAnsi="Arial" w:cs="Arial"/>
                <w:sz w:val="20"/>
                <w:szCs w:val="20"/>
              </w:rPr>
              <w:t>1897</w:t>
            </w:r>
            <w:r w:rsidR="003A2856" w:rsidRPr="00E611E4">
              <w:rPr>
                <w:rFonts w:ascii="Arial" w:hAnsi="Arial" w:cs="Arial"/>
                <w:sz w:val="20"/>
                <w:szCs w:val="20"/>
              </w:rPr>
              <w:t>, 1875.</w:t>
            </w:r>
            <w:r w:rsidR="00E611E4" w:rsidRPr="00E611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856" w:rsidRPr="00E611E4">
              <w:rPr>
                <w:rFonts w:ascii="Arial" w:hAnsi="Arial" w:cs="Arial"/>
                <w:sz w:val="20"/>
                <w:szCs w:val="20"/>
              </w:rPr>
              <w:t>P 1, sala 32</w:t>
            </w:r>
          </w:p>
          <w:p w:rsidR="003A2856" w:rsidRPr="00E611E4" w:rsidRDefault="003A2856" w:rsidP="00E61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E611E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2A0F985B" wp14:editId="3354B0DA">
                  <wp:extent cx="600075" cy="744266"/>
                  <wp:effectExtent l="0" t="0" r="0" b="0"/>
                  <wp:docPr id="2" name="Imagen 2" descr="Resultado de imagen de Rue Saint-HonorÃ© por la tarde. Efecto de lluvia 1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Rue Saint-HonorÃ© por la tarde. Efecto de lluvia 1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60" cy="75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18" w:type="dxa"/>
          </w:tcPr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</w:tcPr>
          <w:p w:rsidR="003A2856" w:rsidRPr="00E611E4" w:rsidRDefault="003A2856" w:rsidP="008A593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El artista pinta al aire libre</w:t>
            </w:r>
          </w:p>
          <w:p w:rsidR="003A2856" w:rsidRPr="00E611E4" w:rsidRDefault="003A2856" w:rsidP="008A593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Representa el efecto de la luz cambiante</w:t>
            </w:r>
          </w:p>
          <w:p w:rsidR="003A2856" w:rsidRPr="00E611E4" w:rsidRDefault="003A2856" w:rsidP="008A593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Subordina la forma al color</w:t>
            </w:r>
          </w:p>
          <w:p w:rsidR="003A2856" w:rsidRPr="00E611E4" w:rsidRDefault="003A2856" w:rsidP="008A593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Las pinceladas son sueltas y rápidas</w:t>
            </w:r>
          </w:p>
          <w:p w:rsidR="003A2856" w:rsidRPr="00E611E4" w:rsidRDefault="003A2856" w:rsidP="008A593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Se yuxtaponen los colores y se funden en la retina del espectador</w:t>
            </w:r>
          </w:p>
        </w:tc>
        <w:tc>
          <w:tcPr>
            <w:tcW w:w="2349" w:type="dxa"/>
          </w:tcPr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1E4" w:rsidRPr="00E611E4" w:rsidTr="00E611E4">
        <w:tc>
          <w:tcPr>
            <w:tcW w:w="1951" w:type="dxa"/>
          </w:tcPr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POSTIMPRESIONISMO</w:t>
            </w:r>
          </w:p>
        </w:tc>
        <w:tc>
          <w:tcPr>
            <w:tcW w:w="3119" w:type="dxa"/>
          </w:tcPr>
          <w:p w:rsidR="003A2856" w:rsidRPr="00E611E4" w:rsidRDefault="003A2856" w:rsidP="00E61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 xml:space="preserve">Paul </w:t>
            </w:r>
            <w:proofErr w:type="spellStart"/>
            <w:r w:rsidRPr="00E611E4">
              <w:rPr>
                <w:rFonts w:ascii="Arial" w:hAnsi="Arial" w:cs="Arial"/>
                <w:sz w:val="20"/>
                <w:szCs w:val="20"/>
              </w:rPr>
              <w:t>Cézanne</w:t>
            </w:r>
            <w:proofErr w:type="spellEnd"/>
          </w:p>
          <w:p w:rsidR="003A2856" w:rsidRPr="00E611E4" w:rsidRDefault="003A2856" w:rsidP="00E61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Hombre sentado</w:t>
            </w:r>
            <w:r w:rsidR="00E611E4" w:rsidRPr="00E611E4">
              <w:rPr>
                <w:rFonts w:ascii="Arial" w:hAnsi="Arial" w:cs="Arial"/>
                <w:sz w:val="20"/>
                <w:szCs w:val="20"/>
              </w:rPr>
              <w:t xml:space="preserve"> 1905 </w:t>
            </w:r>
          </w:p>
          <w:p w:rsidR="003A2856" w:rsidRPr="00E611E4" w:rsidRDefault="003A2856" w:rsidP="00E61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3117436" wp14:editId="5FA40D5D">
                  <wp:extent cx="638175" cy="765399"/>
                  <wp:effectExtent l="0" t="0" r="0" b="0"/>
                  <wp:docPr id="3" name="Imagen 3" descr="Resultado de imagen de Paul CÃ©zanne Hombre sen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Paul CÃ©zanne Hombre sent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7" t="11581" r="12794" b="10818"/>
                          <a:stretch/>
                        </pic:blipFill>
                        <pic:spPr bwMode="auto">
                          <a:xfrm>
                            <a:off x="0" y="0"/>
                            <a:ext cx="639616" cy="767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</w:tcPr>
          <w:p w:rsidR="003A2856" w:rsidRPr="00E611E4" w:rsidRDefault="003A2856" w:rsidP="00CA66D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El artista experimenta con la pintura</w:t>
            </w:r>
          </w:p>
          <w:p w:rsidR="003A2856" w:rsidRPr="00E611E4" w:rsidRDefault="003A2856" w:rsidP="00CA66D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La obra es muy expresiva</w:t>
            </w:r>
          </w:p>
          <w:p w:rsidR="003A2856" w:rsidRPr="00E611E4" w:rsidRDefault="003A2856" w:rsidP="00CA66D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Al artista le interesa la geometría</w:t>
            </w:r>
          </w:p>
          <w:p w:rsidR="003A2856" w:rsidRPr="00E611E4" w:rsidRDefault="003A2856" w:rsidP="00CA66D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Rompe con la perspectivas clásica</w:t>
            </w:r>
          </w:p>
          <w:p w:rsidR="003A2856" w:rsidRPr="00E611E4" w:rsidRDefault="003A2856" w:rsidP="00CA66D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La línea es importante</w:t>
            </w:r>
          </w:p>
          <w:p w:rsidR="003A2856" w:rsidRPr="00E611E4" w:rsidRDefault="003A2856" w:rsidP="00CA66D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El color es plano y arbitrario</w:t>
            </w:r>
          </w:p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1E4" w:rsidRPr="00E611E4" w:rsidTr="00E611E4">
        <w:tc>
          <w:tcPr>
            <w:tcW w:w="1951" w:type="dxa"/>
          </w:tcPr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FAUVISMO</w:t>
            </w:r>
          </w:p>
        </w:tc>
        <w:tc>
          <w:tcPr>
            <w:tcW w:w="3119" w:type="dxa"/>
          </w:tcPr>
          <w:p w:rsidR="003A2856" w:rsidRPr="00E611E4" w:rsidRDefault="003A2856" w:rsidP="00E61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 xml:space="preserve">Henri </w:t>
            </w:r>
            <w:proofErr w:type="spellStart"/>
            <w:r w:rsidRPr="00E611E4">
              <w:rPr>
                <w:rFonts w:ascii="Arial" w:hAnsi="Arial" w:cs="Arial"/>
                <w:sz w:val="20"/>
                <w:szCs w:val="20"/>
              </w:rPr>
              <w:t>Matisse</w:t>
            </w:r>
            <w:proofErr w:type="spellEnd"/>
            <w:r w:rsidRPr="00E611E4">
              <w:rPr>
                <w:rFonts w:ascii="Arial" w:hAnsi="Arial" w:cs="Arial"/>
                <w:sz w:val="20"/>
                <w:szCs w:val="20"/>
              </w:rPr>
              <w:t xml:space="preserve">. Canal du </w:t>
            </w:r>
            <w:proofErr w:type="spellStart"/>
            <w:r w:rsidRPr="00E611E4">
              <w:rPr>
                <w:rFonts w:ascii="Arial" w:hAnsi="Arial" w:cs="Arial"/>
                <w:sz w:val="20"/>
                <w:szCs w:val="20"/>
              </w:rPr>
              <w:t>Midi</w:t>
            </w:r>
            <w:proofErr w:type="spellEnd"/>
          </w:p>
          <w:p w:rsidR="003A2856" w:rsidRPr="00E611E4" w:rsidRDefault="003A2856" w:rsidP="00E61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1898</w:t>
            </w:r>
          </w:p>
          <w:p w:rsidR="003A2856" w:rsidRPr="00E611E4" w:rsidRDefault="003A2856" w:rsidP="00E61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3A18925" wp14:editId="57171A8B">
                  <wp:extent cx="724608" cy="485477"/>
                  <wp:effectExtent l="0" t="0" r="0" b="0"/>
                  <wp:docPr id="1" name="Imagen 1" descr="Resultado de imagen de Henri Matisse. Canal du Midi 1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Henri Matisse. Canal du Midi 1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333" cy="489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</w:tcPr>
          <w:p w:rsidR="003A2856" w:rsidRPr="00E611E4" w:rsidRDefault="003A2856" w:rsidP="00E9104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Distorsión de la perspectiva clásica</w:t>
            </w:r>
          </w:p>
          <w:p w:rsidR="003A2856" w:rsidRPr="00E611E4" w:rsidRDefault="003A2856" w:rsidP="00E9104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 xml:space="preserve">El uso del color es subjetivo </w:t>
            </w:r>
          </w:p>
          <w:p w:rsidR="003A2856" w:rsidRPr="00E611E4" w:rsidRDefault="003A2856" w:rsidP="00E9104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El color se distancia de la forma y de la realidad</w:t>
            </w:r>
          </w:p>
          <w:p w:rsidR="003A2856" w:rsidRPr="00E611E4" w:rsidRDefault="003A2856" w:rsidP="00E9104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La pincelada es precisa y minuciosa</w:t>
            </w:r>
          </w:p>
        </w:tc>
        <w:tc>
          <w:tcPr>
            <w:tcW w:w="2349" w:type="dxa"/>
          </w:tcPr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1E4" w:rsidRPr="00E611E4" w:rsidTr="00E611E4">
        <w:tc>
          <w:tcPr>
            <w:tcW w:w="1951" w:type="dxa"/>
          </w:tcPr>
          <w:p w:rsidR="003A2856" w:rsidRPr="00E611E4" w:rsidRDefault="006E3545" w:rsidP="008A593A">
            <w:p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EXPRESIONISMO</w:t>
            </w:r>
          </w:p>
        </w:tc>
        <w:tc>
          <w:tcPr>
            <w:tcW w:w="3119" w:type="dxa"/>
          </w:tcPr>
          <w:p w:rsidR="003A2856" w:rsidRPr="00E611E4" w:rsidRDefault="006E3545" w:rsidP="00E61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 xml:space="preserve">James </w:t>
            </w:r>
            <w:proofErr w:type="spellStart"/>
            <w:r w:rsidRPr="00E611E4">
              <w:rPr>
                <w:rFonts w:ascii="Arial" w:hAnsi="Arial" w:cs="Arial"/>
                <w:sz w:val="20"/>
                <w:szCs w:val="20"/>
              </w:rPr>
              <w:t>Ensor</w:t>
            </w:r>
            <w:proofErr w:type="spellEnd"/>
            <w:r w:rsidRPr="00E611E4">
              <w:rPr>
                <w:rFonts w:ascii="Arial" w:hAnsi="Arial" w:cs="Arial"/>
                <w:sz w:val="20"/>
                <w:szCs w:val="20"/>
              </w:rPr>
              <w:t>. Teatro de máscaras</w:t>
            </w:r>
            <w:r w:rsidR="00E611E4" w:rsidRPr="00E611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1E4">
              <w:rPr>
                <w:rFonts w:ascii="Arial" w:hAnsi="Arial" w:cs="Arial"/>
                <w:sz w:val="20"/>
                <w:szCs w:val="20"/>
              </w:rPr>
              <w:t>1908</w:t>
            </w:r>
          </w:p>
          <w:p w:rsidR="006E3545" w:rsidRPr="00E611E4" w:rsidRDefault="006E3545" w:rsidP="00E61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2C6238FD" wp14:editId="4F310A5D">
                  <wp:extent cx="675038" cy="581025"/>
                  <wp:effectExtent l="0" t="0" r="0" b="0"/>
                  <wp:docPr id="4" name="Imagen 4" descr="Resultado de imagen de James Ensor. Teatro de mÃ¡scaras 1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James Ensor. Teatro de mÃ¡scaras 1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29" cy="58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</w:tcPr>
          <w:p w:rsidR="006E3545" w:rsidRPr="00E611E4" w:rsidRDefault="006E3545" w:rsidP="006E354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Muestra emociones y sentimientos</w:t>
            </w:r>
          </w:p>
          <w:p w:rsidR="006E3545" w:rsidRPr="00E611E4" w:rsidRDefault="006E3545" w:rsidP="006E354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Utiliza líneas angulosas, curvas y quebradas</w:t>
            </w:r>
          </w:p>
          <w:p w:rsidR="006E3545" w:rsidRPr="00E611E4" w:rsidRDefault="006E3545" w:rsidP="006E354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Los colores son muy exaltados</w:t>
            </w:r>
          </w:p>
          <w:p w:rsidR="003A2856" w:rsidRPr="00E611E4" w:rsidRDefault="006E3545" w:rsidP="006E354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Refleja angustia existencial</w:t>
            </w:r>
          </w:p>
        </w:tc>
        <w:tc>
          <w:tcPr>
            <w:tcW w:w="2349" w:type="dxa"/>
          </w:tcPr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1E4" w:rsidRPr="00E611E4" w:rsidTr="00E611E4">
        <w:tc>
          <w:tcPr>
            <w:tcW w:w="1951" w:type="dxa"/>
          </w:tcPr>
          <w:p w:rsidR="003A2856" w:rsidRPr="00E611E4" w:rsidRDefault="00C66A3E" w:rsidP="008A593A">
            <w:p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CUBISMO</w:t>
            </w:r>
          </w:p>
        </w:tc>
        <w:tc>
          <w:tcPr>
            <w:tcW w:w="3119" w:type="dxa"/>
          </w:tcPr>
          <w:p w:rsidR="00C66A3E" w:rsidRPr="00E611E4" w:rsidRDefault="00C66A3E" w:rsidP="00E611E4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  <w:r w:rsidRPr="00E611E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Picasso. Hombre del clarinete. 1911. Sala 41, Planta baja.</w:t>
            </w:r>
          </w:p>
          <w:p w:rsidR="00030121" w:rsidRPr="00E611E4" w:rsidRDefault="00030121" w:rsidP="00E61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2767846D" wp14:editId="49501FFD">
                  <wp:extent cx="590550" cy="904198"/>
                  <wp:effectExtent l="0" t="0" r="0" b="0"/>
                  <wp:docPr id="5" name="Imagen 5" descr="Resultado de imagen de Picasso. Hombre con clarinete 1911 â 191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Picasso. Hombre con clarinete 1911 â 191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834" cy="91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</w:tcPr>
          <w:p w:rsidR="004A1E57" w:rsidRPr="00E611E4" w:rsidRDefault="004A1E57" w:rsidP="004A1E5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El espacio se construye geométricamente</w:t>
            </w:r>
          </w:p>
          <w:p w:rsidR="004A1E57" w:rsidRPr="00E611E4" w:rsidRDefault="004A1E57" w:rsidP="004A1E5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No hay perspectiva ni profundidad</w:t>
            </w:r>
          </w:p>
          <w:p w:rsidR="004A1E57" w:rsidRPr="00E611E4" w:rsidRDefault="004A1E57" w:rsidP="004A1E5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Se representan bodegones  u objetos</w:t>
            </w:r>
          </w:p>
          <w:p w:rsidR="004A1E57" w:rsidRPr="00E611E4" w:rsidRDefault="004A1E57" w:rsidP="004A1E5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Hay poca variedad de colores: grises, ocres,  colores fríos</w:t>
            </w:r>
          </w:p>
          <w:p w:rsidR="004A1E57" w:rsidRPr="00E611E4" w:rsidRDefault="004A1E57" w:rsidP="004A1E5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Desaparece la forma y se tiende a la abstracción</w:t>
            </w:r>
          </w:p>
          <w:p w:rsidR="003A2856" w:rsidRPr="00E611E4" w:rsidRDefault="004A1E57" w:rsidP="004A1E5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Aparece el collage (materiales pegados)</w:t>
            </w:r>
          </w:p>
        </w:tc>
        <w:tc>
          <w:tcPr>
            <w:tcW w:w="2349" w:type="dxa"/>
          </w:tcPr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1E4" w:rsidRPr="00E611E4" w:rsidTr="00E611E4">
        <w:tc>
          <w:tcPr>
            <w:tcW w:w="1951" w:type="dxa"/>
          </w:tcPr>
          <w:p w:rsidR="003A2856" w:rsidRPr="00E611E4" w:rsidRDefault="002B14EF" w:rsidP="008A593A">
            <w:p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lastRenderedPageBreak/>
              <w:t>FUTURISMO</w:t>
            </w:r>
          </w:p>
        </w:tc>
        <w:tc>
          <w:tcPr>
            <w:tcW w:w="3119" w:type="dxa"/>
          </w:tcPr>
          <w:p w:rsidR="003A2856" w:rsidRPr="00E611E4" w:rsidRDefault="002B14EF" w:rsidP="00E61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 xml:space="preserve">Giacomo </w:t>
            </w:r>
            <w:proofErr w:type="spellStart"/>
            <w:r w:rsidRPr="00E611E4">
              <w:rPr>
                <w:rFonts w:ascii="Arial" w:hAnsi="Arial" w:cs="Arial"/>
                <w:sz w:val="20"/>
                <w:szCs w:val="20"/>
              </w:rPr>
              <w:t>Balla</w:t>
            </w:r>
            <w:proofErr w:type="spellEnd"/>
            <w:r w:rsidRPr="00E611E4">
              <w:rPr>
                <w:rFonts w:ascii="Arial" w:hAnsi="Arial" w:cs="Arial"/>
                <w:sz w:val="20"/>
                <w:szCs w:val="20"/>
              </w:rPr>
              <w:t>. Manifestación patriótica</w:t>
            </w:r>
            <w:r w:rsidR="00E611E4" w:rsidRPr="00E611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1E4">
              <w:rPr>
                <w:rFonts w:ascii="Arial" w:hAnsi="Arial" w:cs="Arial"/>
                <w:sz w:val="20"/>
                <w:szCs w:val="20"/>
              </w:rPr>
              <w:t>1915</w:t>
            </w:r>
          </w:p>
          <w:p w:rsidR="002B14EF" w:rsidRPr="00E611E4" w:rsidRDefault="002B14EF" w:rsidP="00E61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21E8174F" wp14:editId="5FD308D7">
                  <wp:extent cx="1188565" cy="876300"/>
                  <wp:effectExtent l="0" t="0" r="0" b="0"/>
                  <wp:docPr id="7" name="Imagen 7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887" cy="88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</w:tcPr>
          <w:p w:rsidR="002B14EF" w:rsidRPr="00E611E4" w:rsidRDefault="002B14EF" w:rsidP="002B14E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Muestra sensación de movimiento y velocidad</w:t>
            </w:r>
          </w:p>
          <w:p w:rsidR="002B14EF" w:rsidRPr="00E611E4" w:rsidRDefault="002B14EF" w:rsidP="002B14E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Se superponen imágenes para crear un efecto de secuencia de una película (</w:t>
            </w:r>
            <w:proofErr w:type="spellStart"/>
            <w:r w:rsidRPr="00E611E4">
              <w:rPr>
                <w:rFonts w:ascii="Arial" w:hAnsi="Arial" w:cs="Arial"/>
                <w:sz w:val="20"/>
                <w:szCs w:val="20"/>
              </w:rPr>
              <w:t>simultaneísmo</w:t>
            </w:r>
            <w:proofErr w:type="spellEnd"/>
            <w:r w:rsidRPr="00E611E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B14EF" w:rsidRPr="00E611E4" w:rsidRDefault="002B14EF" w:rsidP="002B14E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Se basa en el cubismo y se fragmentan  las figuras en formas geométricas</w:t>
            </w:r>
          </w:p>
          <w:p w:rsidR="002B14EF" w:rsidRPr="00E611E4" w:rsidRDefault="002B14EF" w:rsidP="002B14E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Combina líneas curvas y rectas</w:t>
            </w:r>
          </w:p>
          <w:p w:rsidR="003A2856" w:rsidRPr="00E611E4" w:rsidRDefault="002B14EF" w:rsidP="002B14E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Se crea una escena inquietante, vibrante, luminosa</w:t>
            </w:r>
          </w:p>
        </w:tc>
        <w:tc>
          <w:tcPr>
            <w:tcW w:w="2349" w:type="dxa"/>
          </w:tcPr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1E4" w:rsidRPr="00E611E4" w:rsidTr="00E611E4">
        <w:tc>
          <w:tcPr>
            <w:tcW w:w="1951" w:type="dxa"/>
          </w:tcPr>
          <w:p w:rsidR="003A2856" w:rsidRPr="00E611E4" w:rsidRDefault="00AF65A3" w:rsidP="008A593A">
            <w:p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ABSTRACCION</w:t>
            </w:r>
          </w:p>
        </w:tc>
        <w:tc>
          <w:tcPr>
            <w:tcW w:w="3119" w:type="dxa"/>
          </w:tcPr>
          <w:p w:rsidR="003A2856" w:rsidRPr="00E611E4" w:rsidRDefault="00AF65A3" w:rsidP="00E61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 xml:space="preserve">Paul </w:t>
            </w:r>
            <w:proofErr w:type="spellStart"/>
            <w:r w:rsidRPr="00E611E4">
              <w:rPr>
                <w:rFonts w:ascii="Arial" w:hAnsi="Arial" w:cs="Arial"/>
                <w:sz w:val="20"/>
                <w:szCs w:val="20"/>
              </w:rPr>
              <w:t>Klee</w:t>
            </w:r>
            <w:proofErr w:type="spellEnd"/>
            <w:r w:rsidRPr="00E611E4">
              <w:rPr>
                <w:rFonts w:ascii="Arial" w:hAnsi="Arial" w:cs="Arial"/>
                <w:sz w:val="20"/>
                <w:szCs w:val="20"/>
              </w:rPr>
              <w:t>. Omega 5 (Objetos de imitación), 1927</w:t>
            </w:r>
          </w:p>
          <w:p w:rsidR="00AF65A3" w:rsidRPr="00E611E4" w:rsidRDefault="00AF65A3" w:rsidP="00E61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E070376" wp14:editId="2E1C9A2A">
                  <wp:extent cx="819150" cy="1003812"/>
                  <wp:effectExtent l="0" t="0" r="0" b="6350"/>
                  <wp:docPr id="6" name="Imagen 6" descr="Resultado de imagen de Paul Klee. Omega 5 (Objetos de imitaciÃ³n), 1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Paul Klee. Omega 5 (Objetos de imitaciÃ³n), 19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2" t="5486" r="13502" b="5063"/>
                          <a:stretch/>
                        </pic:blipFill>
                        <pic:spPr bwMode="auto">
                          <a:xfrm>
                            <a:off x="0" y="0"/>
                            <a:ext cx="819129" cy="1003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</w:tcPr>
          <w:p w:rsidR="00AF65A3" w:rsidRPr="00E611E4" w:rsidRDefault="00AF65A3" w:rsidP="00AF65A3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11E4">
              <w:rPr>
                <w:rFonts w:ascii="Arial" w:eastAsia="Calibri" w:hAnsi="Arial" w:cs="Arial"/>
                <w:sz w:val="20"/>
                <w:szCs w:val="20"/>
              </w:rPr>
              <w:t>Desaparece la figura</w:t>
            </w:r>
          </w:p>
          <w:p w:rsidR="00AF65A3" w:rsidRPr="00E611E4" w:rsidRDefault="00AF65A3" w:rsidP="00AF65A3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11E4">
              <w:rPr>
                <w:rFonts w:ascii="Arial" w:eastAsia="Calibri" w:hAnsi="Arial" w:cs="Arial"/>
                <w:sz w:val="20"/>
                <w:szCs w:val="20"/>
              </w:rPr>
              <w:t>Aparecen líneas sencillas  básicas: horizontales y verticales</w:t>
            </w:r>
          </w:p>
          <w:p w:rsidR="00AF65A3" w:rsidRPr="00E611E4" w:rsidRDefault="00AF65A3" w:rsidP="00AF65A3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11E4">
              <w:rPr>
                <w:rFonts w:ascii="Arial" w:eastAsia="Calibri" w:hAnsi="Arial" w:cs="Arial"/>
                <w:sz w:val="20"/>
                <w:szCs w:val="20"/>
              </w:rPr>
              <w:t>Se reduce la gama de color</w:t>
            </w:r>
          </w:p>
          <w:p w:rsidR="00AF65A3" w:rsidRPr="00E611E4" w:rsidRDefault="00AF65A3" w:rsidP="00AF65A3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11E4">
              <w:rPr>
                <w:rFonts w:ascii="Arial" w:eastAsia="Calibri" w:hAnsi="Arial" w:cs="Arial"/>
                <w:sz w:val="20"/>
                <w:szCs w:val="20"/>
              </w:rPr>
              <w:t>El pintor trabaja combinado manchas de color</w:t>
            </w:r>
          </w:p>
          <w:p w:rsidR="00AF65A3" w:rsidRPr="00E611E4" w:rsidRDefault="00AF65A3" w:rsidP="00AF65A3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11E4">
              <w:rPr>
                <w:rFonts w:ascii="Arial" w:eastAsia="Calibri" w:hAnsi="Arial" w:cs="Arial"/>
                <w:sz w:val="20"/>
                <w:szCs w:val="20"/>
              </w:rPr>
              <w:t>Utiliza formas geométricas sencillas</w:t>
            </w:r>
          </w:p>
          <w:p w:rsidR="00AF65A3" w:rsidRPr="00E611E4" w:rsidRDefault="00AF65A3" w:rsidP="00AF65A3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11E4">
              <w:rPr>
                <w:rFonts w:ascii="Arial" w:eastAsia="Calibri" w:hAnsi="Arial" w:cs="Arial"/>
                <w:sz w:val="20"/>
                <w:szCs w:val="20"/>
              </w:rPr>
              <w:t>La pintura es plana, no tiene gradación de color</w:t>
            </w:r>
          </w:p>
          <w:p w:rsidR="003A2856" w:rsidRPr="00E611E4" w:rsidRDefault="00AF65A3" w:rsidP="00AF65A3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11E4">
              <w:rPr>
                <w:rFonts w:ascii="Arial" w:eastAsia="Calibri" w:hAnsi="Arial" w:cs="Arial"/>
                <w:sz w:val="20"/>
                <w:szCs w:val="20"/>
              </w:rPr>
              <w:t>Se combinan líneas curvas y rectas</w:t>
            </w:r>
          </w:p>
        </w:tc>
        <w:tc>
          <w:tcPr>
            <w:tcW w:w="2349" w:type="dxa"/>
          </w:tcPr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1E4" w:rsidRPr="00E611E4" w:rsidTr="00E611E4">
        <w:tc>
          <w:tcPr>
            <w:tcW w:w="1951" w:type="dxa"/>
          </w:tcPr>
          <w:p w:rsidR="003A2856" w:rsidRPr="00E611E4" w:rsidRDefault="00595DD1" w:rsidP="008A593A">
            <w:p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SURREALISMO</w:t>
            </w:r>
          </w:p>
        </w:tc>
        <w:tc>
          <w:tcPr>
            <w:tcW w:w="3119" w:type="dxa"/>
          </w:tcPr>
          <w:p w:rsidR="003A2856" w:rsidRPr="00E611E4" w:rsidRDefault="00595DD1" w:rsidP="00E61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Joan Miró. Campesino catalán con guitarra</w:t>
            </w:r>
            <w:r w:rsidR="00E611E4" w:rsidRPr="00E611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1E4">
              <w:rPr>
                <w:rFonts w:ascii="Arial" w:hAnsi="Arial" w:cs="Arial"/>
                <w:sz w:val="20"/>
                <w:szCs w:val="20"/>
              </w:rPr>
              <w:t>1924</w:t>
            </w:r>
          </w:p>
          <w:p w:rsidR="00595DD1" w:rsidRPr="00E611E4" w:rsidRDefault="00595DD1" w:rsidP="00E61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A52FE00" wp14:editId="7CE6F713">
                  <wp:extent cx="876300" cy="1141390"/>
                  <wp:effectExtent l="0" t="0" r="0" b="1905"/>
                  <wp:docPr id="8" name="Imagen 8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054" cy="115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</w:tcPr>
          <w:p w:rsidR="00595DD1" w:rsidRPr="00E611E4" w:rsidRDefault="00595DD1" w:rsidP="00595DD1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11E4">
              <w:rPr>
                <w:rFonts w:ascii="Arial" w:eastAsia="Calibri" w:hAnsi="Arial" w:cs="Arial"/>
                <w:sz w:val="20"/>
                <w:szCs w:val="20"/>
              </w:rPr>
              <w:t>Plasma por medio de formas abstractas ideas del subconsciente</w:t>
            </w:r>
          </w:p>
          <w:p w:rsidR="00595DD1" w:rsidRPr="00E611E4" w:rsidRDefault="00595DD1" w:rsidP="00595DD1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11E4">
              <w:rPr>
                <w:rFonts w:ascii="Arial" w:eastAsia="Calibri" w:hAnsi="Arial" w:cs="Arial"/>
                <w:sz w:val="20"/>
                <w:szCs w:val="20"/>
              </w:rPr>
              <w:t xml:space="preserve">Se inspira en las teorías de Freud del psicoanálisis </w:t>
            </w:r>
          </w:p>
          <w:p w:rsidR="00595DD1" w:rsidRPr="00E611E4" w:rsidRDefault="00595DD1" w:rsidP="00595DD1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11E4">
              <w:rPr>
                <w:rFonts w:ascii="Arial" w:eastAsia="Calibri" w:hAnsi="Arial" w:cs="Arial"/>
                <w:sz w:val="20"/>
                <w:szCs w:val="20"/>
              </w:rPr>
              <w:t xml:space="preserve">Con escenas figurativas  plasma sueños o ideas que proceden del inconsciente </w:t>
            </w:r>
          </w:p>
          <w:p w:rsidR="00595DD1" w:rsidRPr="00E611E4" w:rsidRDefault="00595DD1" w:rsidP="00595DD1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11E4">
              <w:rPr>
                <w:rFonts w:ascii="Arial" w:eastAsia="Calibri" w:hAnsi="Arial" w:cs="Arial"/>
                <w:sz w:val="20"/>
                <w:szCs w:val="20"/>
              </w:rPr>
              <w:t>El artista utiliza símbolos abstractos que surgen del azar y es difícil encontrarles el sentido</w:t>
            </w:r>
          </w:p>
          <w:p w:rsidR="00952FB8" w:rsidRPr="00E611E4" w:rsidRDefault="00595DD1" w:rsidP="00595DD1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11E4">
              <w:rPr>
                <w:rFonts w:ascii="Arial" w:eastAsia="Calibri" w:hAnsi="Arial" w:cs="Arial"/>
                <w:sz w:val="20"/>
                <w:szCs w:val="20"/>
              </w:rPr>
              <w:t>El color es importante</w:t>
            </w:r>
          </w:p>
          <w:p w:rsidR="003A2856" w:rsidRPr="00E611E4" w:rsidRDefault="00595DD1" w:rsidP="00595DD1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611E4">
              <w:rPr>
                <w:rFonts w:ascii="Arial" w:eastAsia="Calibri" w:hAnsi="Arial" w:cs="Arial"/>
                <w:sz w:val="20"/>
                <w:szCs w:val="20"/>
              </w:rPr>
              <w:t>Hay gran profundidad de campo</w:t>
            </w:r>
          </w:p>
        </w:tc>
        <w:tc>
          <w:tcPr>
            <w:tcW w:w="2349" w:type="dxa"/>
          </w:tcPr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1E4" w:rsidRPr="00E611E4" w:rsidTr="00E611E4">
        <w:tc>
          <w:tcPr>
            <w:tcW w:w="1951" w:type="dxa"/>
          </w:tcPr>
          <w:p w:rsidR="003A2856" w:rsidRPr="00E611E4" w:rsidRDefault="005D5CB0" w:rsidP="008A593A">
            <w:p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EXPRESIONISMO ABSTRACTO O INFORMALISMO</w:t>
            </w:r>
          </w:p>
        </w:tc>
        <w:tc>
          <w:tcPr>
            <w:tcW w:w="3119" w:type="dxa"/>
          </w:tcPr>
          <w:p w:rsidR="003A2856" w:rsidRPr="00E611E4" w:rsidRDefault="005D5CB0" w:rsidP="00E61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 xml:space="preserve">Jackson </w:t>
            </w:r>
            <w:proofErr w:type="spellStart"/>
            <w:r w:rsidRPr="00E611E4">
              <w:rPr>
                <w:rFonts w:ascii="Arial" w:hAnsi="Arial" w:cs="Arial"/>
                <w:sz w:val="20"/>
                <w:szCs w:val="20"/>
              </w:rPr>
              <w:t>Pollok</w:t>
            </w:r>
            <w:proofErr w:type="spellEnd"/>
            <w:r w:rsidRPr="00E611E4">
              <w:rPr>
                <w:rFonts w:ascii="Arial" w:hAnsi="Arial" w:cs="Arial"/>
                <w:sz w:val="20"/>
                <w:szCs w:val="20"/>
              </w:rPr>
              <w:t>. Marrón y plata I, hacia 1951. Sala 46</w:t>
            </w:r>
          </w:p>
          <w:p w:rsidR="005D5CB0" w:rsidRPr="00E611E4" w:rsidRDefault="005D5CB0" w:rsidP="00E61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43A19321" wp14:editId="2896432A">
                  <wp:extent cx="1656973" cy="933450"/>
                  <wp:effectExtent l="0" t="0" r="635" b="0"/>
                  <wp:docPr id="9" name="Imagen 9" descr="Resultado de imagen de Jackson Pollock. MarrÃ³n y plata Y, hacia 195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Jackson Pollock. MarrÃ³n y plata Y, hacia 195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84" cy="93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</w:tcPr>
          <w:p w:rsidR="005D5CB0" w:rsidRPr="00E611E4" w:rsidRDefault="005D5CB0" w:rsidP="005D5CB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El artista rechaza el dibujo</w:t>
            </w:r>
          </w:p>
          <w:p w:rsidR="005D5CB0" w:rsidRPr="00E611E4" w:rsidRDefault="005D5CB0" w:rsidP="005D5CB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Se mezcla la pintura con otros materiales (arena, tierra, madera, tela, etc.)</w:t>
            </w:r>
          </w:p>
          <w:p w:rsidR="005D5CB0" w:rsidRPr="00E611E4" w:rsidRDefault="005D5CB0" w:rsidP="005D5CB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Hay entramados de líneas, manchas y puntos sin orden ni concierto</w:t>
            </w:r>
          </w:p>
          <w:p w:rsidR="005D5CB0" w:rsidRPr="00E611E4" w:rsidRDefault="005D5CB0" w:rsidP="005D5CB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El cuadro es de grandes dimensiones</w:t>
            </w:r>
          </w:p>
          <w:p w:rsidR="005D5CB0" w:rsidRPr="00E611E4" w:rsidRDefault="005D5CB0" w:rsidP="005D5CB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El artista se sirve de la pintura para liberar emociones como rabia, angustia o crispación</w:t>
            </w:r>
          </w:p>
          <w:p w:rsidR="003A2856" w:rsidRPr="00E611E4" w:rsidRDefault="005D5CB0" w:rsidP="005D5CB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611E4">
              <w:rPr>
                <w:rFonts w:ascii="Arial" w:hAnsi="Arial" w:cs="Arial"/>
                <w:sz w:val="20"/>
                <w:szCs w:val="20"/>
              </w:rPr>
              <w:t>El artista se relaja pintando una gran superficie con el mismo color</w:t>
            </w:r>
          </w:p>
        </w:tc>
        <w:tc>
          <w:tcPr>
            <w:tcW w:w="2349" w:type="dxa"/>
          </w:tcPr>
          <w:p w:rsidR="003A2856" w:rsidRPr="00E611E4" w:rsidRDefault="003A2856" w:rsidP="008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C8E" w:rsidRPr="00E611E4" w:rsidRDefault="00B80C8E" w:rsidP="00B80C8E">
      <w:pPr>
        <w:rPr>
          <w:rFonts w:ascii="Arial" w:hAnsi="Arial" w:cs="Arial"/>
          <w:sz w:val="20"/>
          <w:szCs w:val="20"/>
        </w:rPr>
      </w:pPr>
    </w:p>
    <w:p w:rsidR="00EF6777" w:rsidRPr="00E611E4" w:rsidRDefault="00EF6777">
      <w:pPr>
        <w:rPr>
          <w:rFonts w:ascii="Arial" w:hAnsi="Arial" w:cs="Arial"/>
          <w:sz w:val="20"/>
          <w:szCs w:val="20"/>
        </w:rPr>
      </w:pPr>
    </w:p>
    <w:sectPr w:rsidR="00EF6777" w:rsidRPr="00E611E4" w:rsidSect="004024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56F"/>
    <w:multiLevelType w:val="hybridMultilevel"/>
    <w:tmpl w:val="F132CDE4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572B9"/>
    <w:multiLevelType w:val="hybridMultilevel"/>
    <w:tmpl w:val="D0504DE2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D0272F"/>
    <w:multiLevelType w:val="hybridMultilevel"/>
    <w:tmpl w:val="BC3A8EEA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631B5"/>
    <w:multiLevelType w:val="hybridMultilevel"/>
    <w:tmpl w:val="68726E76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4130F8"/>
    <w:multiLevelType w:val="hybridMultilevel"/>
    <w:tmpl w:val="97201CB0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DE6950"/>
    <w:multiLevelType w:val="hybridMultilevel"/>
    <w:tmpl w:val="D2C8C1D2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2413FB"/>
    <w:multiLevelType w:val="hybridMultilevel"/>
    <w:tmpl w:val="7206BECC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283547"/>
    <w:multiLevelType w:val="hybridMultilevel"/>
    <w:tmpl w:val="4D508C66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FB088A"/>
    <w:multiLevelType w:val="hybridMultilevel"/>
    <w:tmpl w:val="89C23C02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8E"/>
    <w:rsid w:val="00030121"/>
    <w:rsid w:val="002B14EF"/>
    <w:rsid w:val="003A2856"/>
    <w:rsid w:val="004A1E57"/>
    <w:rsid w:val="00505A41"/>
    <w:rsid w:val="00595DD1"/>
    <w:rsid w:val="005D5CB0"/>
    <w:rsid w:val="006B633C"/>
    <w:rsid w:val="006E3545"/>
    <w:rsid w:val="0073404A"/>
    <w:rsid w:val="00762524"/>
    <w:rsid w:val="00952FB8"/>
    <w:rsid w:val="00AF3AAE"/>
    <w:rsid w:val="00AF65A3"/>
    <w:rsid w:val="00B80C8E"/>
    <w:rsid w:val="00BB06A1"/>
    <w:rsid w:val="00C66A3E"/>
    <w:rsid w:val="00CA66D2"/>
    <w:rsid w:val="00E611E4"/>
    <w:rsid w:val="00E91040"/>
    <w:rsid w:val="00EF6777"/>
    <w:rsid w:val="00F46FA1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80C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80C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80C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80C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useothyssen.org/coleccion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2019-01-21T19:20:00Z</dcterms:created>
  <dcterms:modified xsi:type="dcterms:W3CDTF">2019-01-27T14:01:00Z</dcterms:modified>
</cp:coreProperties>
</file>